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Vendor Compliance Tracker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Organization: Acme Inc</w:t>
      </w:r>
    </w:p>
    <w:p>
      <w:r>
        <w:t xml:space="preserve">Compliance contact: legal@acme.com</w:t>
      </w:r>
    </w:p>
    <w:p>
      <w:r>
        <w:t xml:space="preserve">DPO: Jane Mueller (dpo@acme-saas.com)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Overview</w:t>
      </w:r>
    </w:p>
    <w:p>
      <w:r>
        <w:t xml:space="preserve">This document tracks the compliance status of all 7 third-party vendors detected in the nextjs-saas-example codebase. It provides a centralized view of DPA status, review schedules, risk tiers, and vendor contacts for ongoing vendor compliance management.</w:t>
      </w:r>
    </w:p>
    <w:p>
      <w:pPr>
        <w:pStyle w:val="Heading3"/>
      </w:pPr>
      <w:r>
        <w:t>Vendor Distribution by Risk Tier</w:t>
      </w:r>
    </w:p>
    <w:p>
      <w:r>
        <w:rPr>
          <w:sz w:val="20"/>
        </w:rPr>
        <w:t xml:space="preserve">Risk Tier  |  Count  |  Review Frequency</w:t>
      </w:r>
    </w:p>
    <w:p>
      <w:r>
        <w:rPr>
          <w:sz w:val="20"/>
        </w:rPr>
        <w:t xml:space="preserve">Critical  |  2  |  Quarterly (every 3 months)</w:t>
      </w:r>
    </w:p>
    <w:p>
      <w:r>
        <w:rPr>
          <w:sz w:val="20"/>
        </w:rPr>
        <w:t xml:space="preserve">High  |  2  |  Semi-annually (every 6 months)</w:t>
      </w:r>
    </w:p>
    <w:p>
      <w:r>
        <w:rPr>
          <w:sz w:val="20"/>
        </w:rPr>
        <w:t xml:space="preserve">Medium  |  1  |  Annually (every 12 months)</w:t>
      </w:r>
    </w:p>
    <w:p>
      <w:r>
        <w:rPr>
          <w:sz w:val="20"/>
        </w:rPr>
        <w:t xml:space="preserve">Low  |  2  |  Biannually (every 24 months)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Vendor Compliance Status</w:t>
      </w:r>
    </w:p>
    <w:p>
      <w:r>
        <w:rPr>
          <w:sz w:val="20"/>
        </w:rPr>
        <w:t xml:space="preserve">Vendor  |  DPA Signed  |  Last Review  |  Next Review  |  Risk Tier  |  Contact</w:t>
      </w:r>
    </w:p>
    <w:p>
      <w:r>
        <w:rPr>
          <w:sz w:val="20"/>
        </w:rPr>
        <w:t xml:space="preserve">**Stripe**  |  [ ] Pending  |  [Not yet reviewed]  |  2026-06-19  |  Critical  |  privacy@stripe.com</w:t>
      </w:r>
    </w:p>
    <w:p>
      <w:r>
        <w:rPr>
          <w:sz w:val="20"/>
        </w:rPr>
        <w:t xml:space="preserve">**stripe-ios**  |  [ ] Pending  |  [Not yet reviewed]  |  2026-06-19  |  Critical  |  [Contact vendor]</w:t>
      </w:r>
    </w:p>
    <w:p>
      <w:r>
        <w:rPr>
          <w:sz w:val="20"/>
        </w:rPr>
        <w:t xml:space="preserve">**Supabase**  |  [ ] Pending  |  [Not yet reviewed]  |  2026-09-19  |  High  |  privacy@supabase.io</w:t>
      </w:r>
    </w:p>
    <w:p>
      <w:r>
        <w:rPr>
          <w:sz w:val="20"/>
        </w:rPr>
        <w:t xml:space="preserve">**OpenAI**  |  [ ] Pending  |  [Not yet reviewed]  |  2026-09-19  |  High  |  privacy@openai.com</w:t>
      </w:r>
    </w:p>
    <w:p>
      <w:r>
        <w:rPr>
          <w:sz w:val="20"/>
        </w:rPr>
        <w:t xml:space="preserve">**Resend**  |  [ ] Pending  |  [Not yet reviewed]  |  2027-03-19  |  Medium  |  privacy@resend.com</w:t>
      </w:r>
    </w:p>
    <w:p>
      <w:r>
        <w:rPr>
          <w:sz w:val="20"/>
        </w:rPr>
        <w:t xml:space="preserve">**Sentry**  |  [ ] Pending  |  [Not yet reviewed]  |  2028-03-19  |  Low  |  dpa@sentry.io</w:t>
      </w:r>
    </w:p>
    <w:p>
      <w:r>
        <w:rPr>
          <w:sz w:val="20"/>
        </w:rPr>
        <w:t xml:space="preserve">**PostHog**  |  [ ] Pending  |  [Not yet reviewed]  |  2028-03-19  |  Low  |  privacy@posthog.com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DPA Status Details</w:t>
      </w:r>
    </w:p>
    <w:p>
      <w:pPr>
        <w:pStyle w:val="Heading3"/>
      </w:pPr>
      <w:r>
        <w:t>Critical Risk Vendors</w:t>
      </w:r>
    </w:p>
    <w:p>
      <w:pPr>
        <w:pStyle w:val="Heading4"/>
      </w:pPr>
      <w:r>
        <w:t>Stripe</w:t>
      </w:r>
    </w:p>
    <w:p>
      <w:r>
        <w:rPr>
          <w:sz w:val="20"/>
        </w:rPr>
        <w:t xml:space="preserve">Field  |  Status</w:t>
      </w:r>
    </w:p>
    <w:p>
      <w:r>
        <w:rPr>
          <w:sz w:val="20"/>
        </w:rPr>
        <w:t xml:space="preserve">**Category**  |  payment</w:t>
      </w:r>
    </w:p>
    <w:p>
      <w:r>
        <w:rPr>
          <w:sz w:val="20"/>
        </w:rPr>
        <w:t xml:space="preserve">**Risk Tier**  |  Critical</w:t>
      </w:r>
    </w:p>
    <w:p>
      <w:r>
        <w:rPr>
          <w:sz w:val="20"/>
        </w:rPr>
        <w:t xml:space="preserve">**DPA Signed**  |  [ ] Pending</w:t>
      </w:r>
    </w:p>
    <w:p>
      <w:r>
        <w:rPr>
          <w:sz w:val="20"/>
        </w:rPr>
        <w:t xml:space="preserve">**DPA Location**  |  [DPA Link](https://stripe.com/legal/dpa)</w:t>
      </w:r>
    </w:p>
    <w:p>
      <w:r>
        <w:rPr>
          <w:sz w:val="20"/>
        </w:rPr>
        <w:t xml:space="preserve">**Last Review**  |  [Not yet reviewed]</w:t>
      </w:r>
    </w:p>
    <w:p>
      <w:r>
        <w:rPr>
          <w:sz w:val="20"/>
        </w:rPr>
        <w:t xml:space="preserve">**Next Review**  |  2026-06-19</w:t>
      </w:r>
    </w:p>
    <w:p>
      <w:r>
        <w:rPr>
          <w:sz w:val="20"/>
        </w:rPr>
        <w:t xml:space="preserve">**Privacy Contact**  |  privacy@stripe.com</w:t>
      </w:r>
    </w:p>
    <w:p>
      <w:r>
        <w:t xml:space="preserve">Action items:</w:t>
      </w:r>
    </w:p>
    <w:p>
      <w:pPr>
        <w:pStyle w:val="ListParagraph"/>
        <w:numPr>
          <w:ilvl w:val="0"/>
          <w:numId w:val="1"/>
        </w:numPr>
      </w:pPr>
      <w:r>
        <w:t xml:space="preserve">[ ] Obtain and sign DPA</w:t>
      </w:r>
    </w:p>
    <w:p>
      <w:pPr>
        <w:pStyle w:val="ListParagraph"/>
        <w:numPr>
          <w:ilvl w:val="0"/>
          <w:numId w:val="1"/>
        </w:numPr>
      </w:pPr>
      <w:r>
        <w:t xml:space="preserve">[ ] Conduct initial compliance review</w:t>
      </w:r>
    </w:p>
    <w:p>
      <w:pPr>
        <w:pStyle w:val="ListParagraph"/>
        <w:numPr>
          <w:ilvl w:val="0"/>
          <w:numId w:val="1"/>
        </w:numPr>
      </w:pPr>
      <w:r>
        <w:t xml:space="preserve">[ ] Verify data processing purposes align with DPA terms</w:t>
      </w:r>
    </w:p>
    <w:p>
      <w:pPr>
        <w:pStyle w:val="ListParagraph"/>
        <w:numPr>
          <w:ilvl w:val="0"/>
          <w:numId w:val="1"/>
        </w:numPr>
      </w:pPr>
      <w:r>
        <w:t xml:space="preserve">[ ] Confirm sub-processor notifications are enabled</w:t>
      </w:r>
    </w:p>
    <w:p>
      <w:pPr>
        <w:pStyle w:val="ListParagraph"/>
        <w:numPr>
          <w:ilvl w:val="0"/>
          <w:numId w:val="1"/>
        </w:numPr>
      </w:pPr>
      <w:r>
        <w:t xml:space="preserve">[ ] Document data flows to/from this vendor</w:t>
      </w:r>
    </w:p>
    <w:p>
      <w:pPr>
        <w:pStyle w:val="Heading4"/>
      </w:pPr>
      <w:r>
        <w:t>stripe-ios</w:t>
      </w:r>
    </w:p>
    <w:p>
      <w:r>
        <w:rPr>
          <w:sz w:val="20"/>
        </w:rPr>
        <w:t xml:space="preserve">Field  |  Status</w:t>
      </w:r>
    </w:p>
    <w:p>
      <w:r>
        <w:rPr>
          <w:sz w:val="20"/>
        </w:rPr>
        <w:t xml:space="preserve">**Category**  |  payment</w:t>
      </w:r>
    </w:p>
    <w:p>
      <w:r>
        <w:rPr>
          <w:sz w:val="20"/>
        </w:rPr>
        <w:t xml:space="preserve">**Risk Tier**  |  Critical</w:t>
      </w:r>
    </w:p>
    <w:p>
      <w:r>
        <w:rPr>
          <w:sz w:val="20"/>
        </w:rPr>
        <w:t xml:space="preserve">**DPA Signed**  |  [ ] Pending</w:t>
      </w:r>
    </w:p>
    <w:p>
      <w:r>
        <w:rPr>
          <w:sz w:val="20"/>
        </w:rPr>
        <w:t xml:space="preserve">**DPA Location**  |  [Request from vendor]</w:t>
      </w:r>
    </w:p>
    <w:p>
      <w:r>
        <w:rPr>
          <w:sz w:val="20"/>
        </w:rPr>
        <w:t xml:space="preserve">**Last Review**  |  [Not yet reviewed]</w:t>
      </w:r>
    </w:p>
    <w:p>
      <w:r>
        <w:rPr>
          <w:sz w:val="20"/>
        </w:rPr>
        <w:t xml:space="preserve">**Next Review**  |  2026-06-19</w:t>
      </w:r>
    </w:p>
    <w:p>
      <w:r>
        <w:rPr>
          <w:sz w:val="20"/>
        </w:rPr>
        <w:t xml:space="preserve">**Privacy Contact**  |  [Contact vendor]</w:t>
      </w:r>
    </w:p>
    <w:p>
      <w:r>
        <w:t xml:space="preserve">Action items:</w:t>
      </w:r>
    </w:p>
    <w:p>
      <w:pPr>
        <w:pStyle w:val="ListParagraph"/>
        <w:numPr>
          <w:ilvl w:val="0"/>
          <w:numId w:val="1"/>
        </w:numPr>
      </w:pPr>
      <w:r>
        <w:t xml:space="preserve">[ ] Obtain and sign DPA</w:t>
      </w:r>
    </w:p>
    <w:p>
      <w:pPr>
        <w:pStyle w:val="ListParagraph"/>
        <w:numPr>
          <w:ilvl w:val="0"/>
          <w:numId w:val="1"/>
        </w:numPr>
      </w:pPr>
      <w:r>
        <w:t xml:space="preserve">[ ] Conduct initial compliance review</w:t>
      </w:r>
    </w:p>
    <w:p>
      <w:pPr>
        <w:pStyle w:val="ListParagraph"/>
        <w:numPr>
          <w:ilvl w:val="0"/>
          <w:numId w:val="1"/>
        </w:numPr>
      </w:pPr>
      <w:r>
        <w:t xml:space="preserve">[ ] Verify data processing purposes align with DPA terms</w:t>
      </w:r>
    </w:p>
    <w:p>
      <w:pPr>
        <w:pStyle w:val="ListParagraph"/>
        <w:numPr>
          <w:ilvl w:val="0"/>
          <w:numId w:val="1"/>
        </w:numPr>
      </w:pPr>
      <w:r>
        <w:t xml:space="preserve">[ ] Confirm sub-processor notifications are enabled</w:t>
      </w:r>
    </w:p>
    <w:p>
      <w:pPr>
        <w:pStyle w:val="ListParagraph"/>
        <w:numPr>
          <w:ilvl w:val="0"/>
          <w:numId w:val="1"/>
        </w:numPr>
      </w:pPr>
      <w:r>
        <w:t xml:space="preserve">[ ] Document data flows to/from this vendor</w:t>
      </w:r>
    </w:p>
    <w:p>
      <w:pPr>
        <w:pStyle w:val="Heading3"/>
      </w:pPr>
      <w:r>
        <w:t>High Risk Vendors</w:t>
      </w:r>
    </w:p>
    <w:p>
      <w:pPr>
        <w:pStyle w:val="Heading4"/>
      </w:pPr>
      <w:r>
        <w:t>Supabase</w:t>
      </w:r>
    </w:p>
    <w:p>
      <w:r>
        <w:rPr>
          <w:sz w:val="20"/>
        </w:rPr>
        <w:t xml:space="preserve">Field  |  Status</w:t>
      </w:r>
    </w:p>
    <w:p>
      <w:r>
        <w:rPr>
          <w:sz w:val="20"/>
        </w:rPr>
        <w:t xml:space="preserve">**Category**  |  auth</w:t>
      </w:r>
    </w:p>
    <w:p>
      <w:r>
        <w:rPr>
          <w:sz w:val="20"/>
        </w:rPr>
        <w:t xml:space="preserve">**Risk Tier**  |  High</w:t>
      </w:r>
    </w:p>
    <w:p>
      <w:r>
        <w:rPr>
          <w:sz w:val="20"/>
        </w:rPr>
        <w:t xml:space="preserve">**DPA Signed**  |  [ ] Pending</w:t>
      </w:r>
    </w:p>
    <w:p>
      <w:r>
        <w:rPr>
          <w:sz w:val="20"/>
        </w:rPr>
        <w:t xml:space="preserve">**DPA Location**  |  [DPA Link](https://supabase.com/legal/dpa)</w:t>
      </w:r>
    </w:p>
    <w:p>
      <w:r>
        <w:rPr>
          <w:sz w:val="20"/>
        </w:rPr>
        <w:t xml:space="preserve">**Last Review**  |  [Not yet reviewed]</w:t>
      </w:r>
    </w:p>
    <w:p>
      <w:r>
        <w:rPr>
          <w:sz w:val="20"/>
        </w:rPr>
        <w:t xml:space="preserve">**Next Review**  |  2026-09-19</w:t>
      </w:r>
    </w:p>
    <w:p>
      <w:r>
        <w:rPr>
          <w:sz w:val="20"/>
        </w:rPr>
        <w:t xml:space="preserve">**Privacy Contact**  |  privacy@supabase.io</w:t>
      </w:r>
    </w:p>
    <w:p>
      <w:r>
        <w:t xml:space="preserve">Action items:</w:t>
      </w:r>
    </w:p>
    <w:p>
      <w:pPr>
        <w:pStyle w:val="ListParagraph"/>
        <w:numPr>
          <w:ilvl w:val="0"/>
          <w:numId w:val="1"/>
        </w:numPr>
      </w:pPr>
      <w:r>
        <w:t xml:space="preserve">[ ] Obtain and sign DPA</w:t>
      </w:r>
    </w:p>
    <w:p>
      <w:pPr>
        <w:pStyle w:val="ListParagraph"/>
        <w:numPr>
          <w:ilvl w:val="0"/>
          <w:numId w:val="1"/>
        </w:numPr>
      </w:pPr>
      <w:r>
        <w:t xml:space="preserve">[ ] Conduct initial compliance review</w:t>
      </w:r>
    </w:p>
    <w:p>
      <w:pPr>
        <w:pStyle w:val="ListParagraph"/>
        <w:numPr>
          <w:ilvl w:val="0"/>
          <w:numId w:val="1"/>
        </w:numPr>
      </w:pPr>
      <w:r>
        <w:t xml:space="preserve">[ ] Verify data processing purposes align with DPA terms</w:t>
      </w:r>
    </w:p>
    <w:p>
      <w:pPr>
        <w:pStyle w:val="ListParagraph"/>
        <w:numPr>
          <w:ilvl w:val="0"/>
          <w:numId w:val="1"/>
        </w:numPr>
      </w:pPr>
      <w:r>
        <w:t xml:space="preserve">[ ] Confirm sub-processor notifications are enabled</w:t>
      </w:r>
    </w:p>
    <w:p>
      <w:pPr>
        <w:pStyle w:val="ListParagraph"/>
        <w:numPr>
          <w:ilvl w:val="0"/>
          <w:numId w:val="1"/>
        </w:numPr>
      </w:pPr>
      <w:r>
        <w:t xml:space="preserve">[ ] Document data flows to/from this vendor</w:t>
      </w:r>
    </w:p>
    <w:p>
      <w:pPr>
        <w:pStyle w:val="Heading4"/>
      </w:pPr>
      <w:r>
        <w:t>OpenAI</w:t>
      </w:r>
    </w:p>
    <w:p>
      <w:r>
        <w:rPr>
          <w:sz w:val="20"/>
        </w:rPr>
        <w:t xml:space="preserve">Field  |  Status</w:t>
      </w:r>
    </w:p>
    <w:p>
      <w:r>
        <w:rPr>
          <w:sz w:val="20"/>
        </w:rPr>
        <w:t xml:space="preserve">**Category**  |  ai</w:t>
      </w:r>
    </w:p>
    <w:p>
      <w:r>
        <w:rPr>
          <w:sz w:val="20"/>
        </w:rPr>
        <w:t xml:space="preserve">**Risk Tier**  |  High</w:t>
      </w:r>
    </w:p>
    <w:p>
      <w:r>
        <w:rPr>
          <w:sz w:val="20"/>
        </w:rPr>
        <w:t xml:space="preserve">**DPA Signed**  |  [ ] Pending</w:t>
      </w:r>
    </w:p>
    <w:p>
      <w:r>
        <w:rPr>
          <w:sz w:val="20"/>
        </w:rPr>
        <w:t xml:space="preserve">**DPA Location**  |  [DPA Link](https://openai.com/policies)</w:t>
      </w:r>
    </w:p>
    <w:p>
      <w:r>
        <w:rPr>
          <w:sz w:val="20"/>
        </w:rPr>
        <w:t xml:space="preserve">**Last Review**  |  [Not yet reviewed]</w:t>
      </w:r>
    </w:p>
    <w:p>
      <w:r>
        <w:rPr>
          <w:sz w:val="20"/>
        </w:rPr>
        <w:t xml:space="preserve">**Next Review**  |  2026-09-19</w:t>
      </w:r>
    </w:p>
    <w:p>
      <w:r>
        <w:rPr>
          <w:sz w:val="20"/>
        </w:rPr>
        <w:t xml:space="preserve">**Privacy Contact**  |  privacy@openai.com</w:t>
      </w:r>
    </w:p>
    <w:p>
      <w:r>
        <w:t xml:space="preserve">Action items:</w:t>
      </w:r>
    </w:p>
    <w:p>
      <w:pPr>
        <w:pStyle w:val="ListParagraph"/>
        <w:numPr>
          <w:ilvl w:val="0"/>
          <w:numId w:val="1"/>
        </w:numPr>
      </w:pPr>
      <w:r>
        <w:t xml:space="preserve">[ ] Obtain and sign DPA</w:t>
      </w:r>
    </w:p>
    <w:p>
      <w:pPr>
        <w:pStyle w:val="ListParagraph"/>
        <w:numPr>
          <w:ilvl w:val="0"/>
          <w:numId w:val="1"/>
        </w:numPr>
      </w:pPr>
      <w:r>
        <w:t xml:space="preserve">[ ] Conduct initial compliance review</w:t>
      </w:r>
    </w:p>
    <w:p>
      <w:pPr>
        <w:pStyle w:val="ListParagraph"/>
        <w:numPr>
          <w:ilvl w:val="0"/>
          <w:numId w:val="1"/>
        </w:numPr>
      </w:pPr>
      <w:r>
        <w:t xml:space="preserve">[ ] Verify data processing purposes align with DPA terms</w:t>
      </w:r>
    </w:p>
    <w:p>
      <w:pPr>
        <w:pStyle w:val="ListParagraph"/>
        <w:numPr>
          <w:ilvl w:val="0"/>
          <w:numId w:val="1"/>
        </w:numPr>
      </w:pPr>
      <w:r>
        <w:t xml:space="preserve">[ ] Confirm sub-processor notifications are enabled</w:t>
      </w:r>
    </w:p>
    <w:p>
      <w:pPr>
        <w:pStyle w:val="ListParagraph"/>
        <w:numPr>
          <w:ilvl w:val="0"/>
          <w:numId w:val="1"/>
        </w:numPr>
      </w:pPr>
      <w:r>
        <w:t xml:space="preserve">[ ] Document data flows to/from this vendor</w:t>
      </w:r>
    </w:p>
    <w:p>
      <w:pPr>
        <w:pStyle w:val="Heading3"/>
      </w:pPr>
      <w:r>
        <w:t>Medium Risk Vendors</w:t>
      </w:r>
    </w:p>
    <w:p>
      <w:pPr>
        <w:pStyle w:val="Heading4"/>
      </w:pPr>
      <w:r>
        <w:t>Resend</w:t>
      </w:r>
    </w:p>
    <w:p>
      <w:r>
        <w:rPr>
          <w:sz w:val="20"/>
        </w:rPr>
        <w:t xml:space="preserve">Field  |  Status</w:t>
      </w:r>
    </w:p>
    <w:p>
      <w:r>
        <w:rPr>
          <w:sz w:val="20"/>
        </w:rPr>
        <w:t xml:space="preserve">**Category**  |  email</w:t>
      </w:r>
    </w:p>
    <w:p>
      <w:r>
        <w:rPr>
          <w:sz w:val="20"/>
        </w:rPr>
        <w:t xml:space="preserve">**Risk Tier**  |  Medium</w:t>
      </w:r>
    </w:p>
    <w:p>
      <w:r>
        <w:rPr>
          <w:sz w:val="20"/>
        </w:rPr>
        <w:t xml:space="preserve">**DPA Signed**  |  [ ] Pending</w:t>
      </w:r>
    </w:p>
    <w:p>
      <w:r>
        <w:rPr>
          <w:sz w:val="20"/>
        </w:rPr>
        <w:t xml:space="preserve">**DPA Location**  |  [DPA Link](https://resend.com/legal/dpa)</w:t>
      </w:r>
    </w:p>
    <w:p>
      <w:r>
        <w:rPr>
          <w:sz w:val="20"/>
        </w:rPr>
        <w:t xml:space="preserve">**Last Review**  |  [Not yet reviewed]</w:t>
      </w:r>
    </w:p>
    <w:p>
      <w:r>
        <w:rPr>
          <w:sz w:val="20"/>
        </w:rPr>
        <w:t xml:space="preserve">**Next Review**  |  2027-03-19</w:t>
      </w:r>
    </w:p>
    <w:p>
      <w:r>
        <w:rPr>
          <w:sz w:val="20"/>
        </w:rPr>
        <w:t xml:space="preserve">**Privacy Contact**  |  privacy@resend.com</w:t>
      </w:r>
    </w:p>
    <w:p>
      <w:r>
        <w:t xml:space="preserve">Action items:</w:t>
      </w:r>
    </w:p>
    <w:p>
      <w:pPr>
        <w:pStyle w:val="ListParagraph"/>
        <w:numPr>
          <w:ilvl w:val="0"/>
          <w:numId w:val="1"/>
        </w:numPr>
      </w:pPr>
      <w:r>
        <w:t xml:space="preserve">[ ] Obtain and sign DPA</w:t>
      </w:r>
    </w:p>
    <w:p>
      <w:pPr>
        <w:pStyle w:val="ListParagraph"/>
        <w:numPr>
          <w:ilvl w:val="0"/>
          <w:numId w:val="1"/>
        </w:numPr>
      </w:pPr>
      <w:r>
        <w:t xml:space="preserve">[ ] Conduct initial compliance review</w:t>
      </w:r>
    </w:p>
    <w:p>
      <w:pPr>
        <w:pStyle w:val="ListParagraph"/>
        <w:numPr>
          <w:ilvl w:val="0"/>
          <w:numId w:val="1"/>
        </w:numPr>
      </w:pPr>
      <w:r>
        <w:t xml:space="preserve">[ ] Verify data processing purposes align with DPA terms</w:t>
      </w:r>
    </w:p>
    <w:p>
      <w:pPr>
        <w:pStyle w:val="ListParagraph"/>
        <w:numPr>
          <w:ilvl w:val="0"/>
          <w:numId w:val="1"/>
        </w:numPr>
      </w:pPr>
      <w:r>
        <w:t xml:space="preserve">[ ] Confirm sub-processor notifications are enabled</w:t>
      </w:r>
    </w:p>
    <w:p>
      <w:pPr>
        <w:pStyle w:val="ListParagraph"/>
        <w:numPr>
          <w:ilvl w:val="0"/>
          <w:numId w:val="1"/>
        </w:numPr>
      </w:pPr>
      <w:r>
        <w:t xml:space="preserve">[ ] Document data flows to/from this vendor</w:t>
      </w:r>
    </w:p>
    <w:p>
      <w:pPr>
        <w:pStyle w:val="Heading3"/>
      </w:pPr>
      <w:r>
        <w:t>Low Risk Vendors</w:t>
      </w:r>
    </w:p>
    <w:p>
      <w:pPr>
        <w:pStyle w:val="Heading4"/>
      </w:pPr>
      <w:r>
        <w:t>Sentry</w:t>
      </w:r>
    </w:p>
    <w:p>
      <w:r>
        <w:rPr>
          <w:sz w:val="20"/>
        </w:rPr>
        <w:t xml:space="preserve">Field  |  Status</w:t>
      </w:r>
    </w:p>
    <w:p>
      <w:r>
        <w:rPr>
          <w:sz w:val="20"/>
        </w:rPr>
        <w:t xml:space="preserve">**Category**  |  monitoring</w:t>
      </w:r>
    </w:p>
    <w:p>
      <w:r>
        <w:rPr>
          <w:sz w:val="20"/>
        </w:rPr>
        <w:t xml:space="preserve">**Risk Tier**  |  Low</w:t>
      </w:r>
    </w:p>
    <w:p>
      <w:r>
        <w:rPr>
          <w:sz w:val="20"/>
        </w:rPr>
        <w:t xml:space="preserve">**DPA Signed**  |  [ ] Pending</w:t>
      </w:r>
    </w:p>
    <w:p>
      <w:r>
        <w:rPr>
          <w:sz w:val="20"/>
        </w:rPr>
        <w:t xml:space="preserve">**DPA Location**  |  [DPA Link](https://sentry.io/legal/dpa/)</w:t>
      </w:r>
    </w:p>
    <w:p>
      <w:r>
        <w:rPr>
          <w:sz w:val="20"/>
        </w:rPr>
        <w:t xml:space="preserve">**Last Review**  |  [Not yet reviewed]</w:t>
      </w:r>
    </w:p>
    <w:p>
      <w:r>
        <w:rPr>
          <w:sz w:val="20"/>
        </w:rPr>
        <w:t xml:space="preserve">**Next Review**  |  2028-03-19</w:t>
      </w:r>
    </w:p>
    <w:p>
      <w:r>
        <w:rPr>
          <w:sz w:val="20"/>
        </w:rPr>
        <w:t xml:space="preserve">**Privacy Contact**  |  dpa@sentry.io</w:t>
      </w:r>
    </w:p>
    <w:p>
      <w:r>
        <w:t xml:space="preserve">Action items:</w:t>
      </w:r>
    </w:p>
    <w:p>
      <w:pPr>
        <w:pStyle w:val="ListParagraph"/>
        <w:numPr>
          <w:ilvl w:val="0"/>
          <w:numId w:val="1"/>
        </w:numPr>
      </w:pPr>
      <w:r>
        <w:t xml:space="preserve">[ ] Obtain and sign DPA</w:t>
      </w:r>
    </w:p>
    <w:p>
      <w:pPr>
        <w:pStyle w:val="ListParagraph"/>
        <w:numPr>
          <w:ilvl w:val="0"/>
          <w:numId w:val="1"/>
        </w:numPr>
      </w:pPr>
      <w:r>
        <w:t xml:space="preserve">[ ] Conduct initial compliance review</w:t>
      </w:r>
    </w:p>
    <w:p>
      <w:pPr>
        <w:pStyle w:val="ListParagraph"/>
        <w:numPr>
          <w:ilvl w:val="0"/>
          <w:numId w:val="1"/>
        </w:numPr>
      </w:pPr>
      <w:r>
        <w:t xml:space="preserve">[ ] Verify data processing purposes align with DPA terms</w:t>
      </w:r>
    </w:p>
    <w:p>
      <w:pPr>
        <w:pStyle w:val="ListParagraph"/>
        <w:numPr>
          <w:ilvl w:val="0"/>
          <w:numId w:val="1"/>
        </w:numPr>
      </w:pPr>
      <w:r>
        <w:t xml:space="preserve">[ ] Confirm sub-processor notifications are enabled</w:t>
      </w:r>
    </w:p>
    <w:p>
      <w:pPr>
        <w:pStyle w:val="ListParagraph"/>
        <w:numPr>
          <w:ilvl w:val="0"/>
          <w:numId w:val="1"/>
        </w:numPr>
      </w:pPr>
      <w:r>
        <w:t xml:space="preserve">[ ] Document data flows to/from this vendor</w:t>
      </w:r>
    </w:p>
    <w:p>
      <w:pPr>
        <w:pStyle w:val="Heading4"/>
      </w:pPr>
      <w:r>
        <w:t>PostHog</w:t>
      </w:r>
    </w:p>
    <w:p>
      <w:r>
        <w:rPr>
          <w:sz w:val="20"/>
        </w:rPr>
        <w:t xml:space="preserve">Field  |  Status</w:t>
      </w:r>
    </w:p>
    <w:p>
      <w:r>
        <w:rPr>
          <w:sz w:val="20"/>
        </w:rPr>
        <w:t xml:space="preserve">**Category**  |  analytics</w:t>
      </w:r>
    </w:p>
    <w:p>
      <w:r>
        <w:rPr>
          <w:sz w:val="20"/>
        </w:rPr>
        <w:t xml:space="preserve">**Risk Tier**  |  Low</w:t>
      </w:r>
    </w:p>
    <w:p>
      <w:r>
        <w:rPr>
          <w:sz w:val="20"/>
        </w:rPr>
        <w:t xml:space="preserve">**DPA Signed**  |  [ ] Pending</w:t>
      </w:r>
    </w:p>
    <w:p>
      <w:r>
        <w:rPr>
          <w:sz w:val="20"/>
        </w:rPr>
        <w:t xml:space="preserve">**DPA Location**  |  [DPA Link](https://posthog.com/docs/privacy/dpa)</w:t>
      </w:r>
    </w:p>
    <w:p>
      <w:r>
        <w:rPr>
          <w:sz w:val="20"/>
        </w:rPr>
        <w:t xml:space="preserve">**Last Review**  |  [Not yet reviewed]</w:t>
      </w:r>
    </w:p>
    <w:p>
      <w:r>
        <w:rPr>
          <w:sz w:val="20"/>
        </w:rPr>
        <w:t xml:space="preserve">**Next Review**  |  2028-03-19</w:t>
      </w:r>
    </w:p>
    <w:p>
      <w:r>
        <w:rPr>
          <w:sz w:val="20"/>
        </w:rPr>
        <w:t xml:space="preserve">**Privacy Contact**  |  privacy@posthog.com</w:t>
      </w:r>
    </w:p>
    <w:p>
      <w:r>
        <w:t xml:space="preserve">Action items:</w:t>
      </w:r>
    </w:p>
    <w:p>
      <w:pPr>
        <w:pStyle w:val="ListParagraph"/>
        <w:numPr>
          <w:ilvl w:val="0"/>
          <w:numId w:val="1"/>
        </w:numPr>
      </w:pPr>
      <w:r>
        <w:t xml:space="preserve">[ ] Obtain and sign DPA</w:t>
      </w:r>
    </w:p>
    <w:p>
      <w:pPr>
        <w:pStyle w:val="ListParagraph"/>
        <w:numPr>
          <w:ilvl w:val="0"/>
          <w:numId w:val="1"/>
        </w:numPr>
      </w:pPr>
      <w:r>
        <w:t xml:space="preserve">[ ] Conduct initial compliance review</w:t>
      </w:r>
    </w:p>
    <w:p>
      <w:pPr>
        <w:pStyle w:val="ListParagraph"/>
        <w:numPr>
          <w:ilvl w:val="0"/>
          <w:numId w:val="1"/>
        </w:numPr>
      </w:pPr>
      <w:r>
        <w:t xml:space="preserve">[ ] Verify data processing purposes align with DPA terms</w:t>
      </w:r>
    </w:p>
    <w:p>
      <w:pPr>
        <w:pStyle w:val="ListParagraph"/>
        <w:numPr>
          <w:ilvl w:val="0"/>
          <w:numId w:val="1"/>
        </w:numPr>
      </w:pPr>
      <w:r>
        <w:t xml:space="preserve">[ ] Confirm sub-processor notifications are enabled</w:t>
      </w:r>
    </w:p>
    <w:p>
      <w:pPr>
        <w:pStyle w:val="ListParagraph"/>
        <w:numPr>
          <w:ilvl w:val="0"/>
          <w:numId w:val="1"/>
        </w:numPr>
      </w:pPr>
      <w:r>
        <w:t xml:space="preserve">[ ] Document data flows to/from this vendor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Upcoming Review Calendar</w:t>
      </w:r>
    </w:p>
    <w:p>
      <w:r>
        <w:rPr>
          <w:sz w:val="20"/>
        </w:rPr>
        <w:t xml:space="preserve">Month  |  Vendors Due for Review</w:t>
      </w:r>
    </w:p>
    <w:p>
      <w:r>
        <w:rPr>
          <w:sz w:val="20"/>
        </w:rPr>
        <w:t xml:space="preserve">2026-06  |  Stripe, stripe-ios</w:t>
      </w:r>
    </w:p>
    <w:p>
      <w:r>
        <w:rPr>
          <w:sz w:val="20"/>
        </w:rPr>
        <w:t xml:space="preserve">2026-09  |  Supabase, OpenAI</w:t>
      </w:r>
    </w:p>
    <w:p>
      <w:r>
        <w:rPr>
          <w:sz w:val="20"/>
        </w:rPr>
        <w:t xml:space="preserve">2027-03  |  Resend</w:t>
      </w:r>
    </w:p>
    <w:p>
      <w:r>
        <w:rPr>
          <w:sz w:val="20"/>
        </w:rPr>
        <w:t xml:space="preserve">2028-03  |  Sentry, PostHog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Vendor Compliance Review Checklist</w:t>
      </w:r>
    </w:p>
    <w:p>
      <w:r>
        <w:t xml:space="preserve">Use this checklist during each scheduled vendor review:</w:t>
      </w:r>
    </w:p>
    <w:p>
      <w:pPr>
        <w:pStyle w:val="Heading3"/>
      </w:pPr>
      <w:r>
        <w:t>Pre-Review</w:t>
      </w:r>
    </w:p>
    <w:p>
      <w:pPr>
        <w:pStyle w:val="ListParagraph"/>
        <w:numPr>
          <w:ilvl w:val="0"/>
          <w:numId w:val="1"/>
        </w:numPr>
      </w:pPr>
      <w:r>
        <w:t xml:space="preserve">[ ] Retrieve current DPA and verify it is signed and dated</w:t>
      </w:r>
    </w:p>
    <w:p>
      <w:pPr>
        <w:pStyle w:val="ListParagraph"/>
        <w:numPr>
          <w:ilvl w:val="0"/>
          <w:numId w:val="1"/>
        </w:numPr>
      </w:pPr>
      <w:r>
        <w:t xml:space="preserve">[ ] Check vendor's latest security certifications (SOC 2, ISO 27001)</w:t>
      </w:r>
    </w:p>
    <w:p>
      <w:pPr>
        <w:pStyle w:val="ListParagraph"/>
        <w:numPr>
          <w:ilvl w:val="0"/>
          <w:numId w:val="1"/>
        </w:numPr>
      </w:pPr>
      <w:r>
        <w:t xml:space="preserve">[ ] Review vendor's recent security incident disclosures</w:t>
      </w:r>
    </w:p>
    <w:p>
      <w:pPr>
        <w:pStyle w:val="ListParagraph"/>
        <w:numPr>
          <w:ilvl w:val="0"/>
          <w:numId w:val="1"/>
        </w:numPr>
      </w:pPr>
      <w:r>
        <w:t xml:space="preserve">[ ] Pull vendor's current sub-processor list</w:t>
      </w:r>
    </w:p>
    <w:p>
      <w:pPr>
        <w:pStyle w:val="Heading3"/>
      </w:pPr>
      <w:r>
        <w:t>During Review</w:t>
      </w:r>
    </w:p>
    <w:p>
      <w:pPr>
        <w:pStyle w:val="ListParagraph"/>
        <w:numPr>
          <w:ilvl w:val="0"/>
          <w:numId w:val="1"/>
        </w:numPr>
      </w:pPr>
      <w:r>
        <w:t xml:space="preserve">[ ] Verify data processing activities match agreed purposes</w:t>
      </w:r>
    </w:p>
    <w:p>
      <w:pPr>
        <w:pStyle w:val="ListParagraph"/>
        <w:numPr>
          <w:ilvl w:val="0"/>
          <w:numId w:val="1"/>
        </w:numPr>
      </w:pPr>
      <w:r>
        <w:t xml:space="preserve">[ ] Confirm data retention periods are within policy limits</w:t>
      </w:r>
    </w:p>
    <w:p>
      <w:pPr>
        <w:pStyle w:val="ListParagraph"/>
        <w:numPr>
          <w:ilvl w:val="0"/>
          <w:numId w:val="1"/>
        </w:numPr>
      </w:pPr>
      <w:r>
        <w:t xml:space="preserve">[ ] Test DSAR fulfillment process (access, deletion, portability)</w:t>
      </w:r>
    </w:p>
    <w:p>
      <w:pPr>
        <w:pStyle w:val="ListParagraph"/>
        <w:numPr>
          <w:ilvl w:val="0"/>
          <w:numId w:val="1"/>
        </w:numPr>
      </w:pPr>
      <w:r>
        <w:t xml:space="preserve">[ ] Review vendor's privacy policy for material changes</w:t>
      </w:r>
    </w:p>
    <w:p>
      <w:pPr>
        <w:pStyle w:val="ListParagraph"/>
        <w:numPr>
          <w:ilvl w:val="0"/>
          <w:numId w:val="1"/>
        </w:numPr>
      </w:pPr>
      <w:r>
        <w:t xml:space="preserve">[ ] Assess vendor's incident notification procedures</w:t>
      </w:r>
    </w:p>
    <w:p>
      <w:pPr>
        <w:pStyle w:val="ListParagraph"/>
        <w:numPr>
          <w:ilvl w:val="0"/>
          <w:numId w:val="1"/>
        </w:numPr>
      </w:pPr>
      <w:r>
        <w:t xml:space="preserve">[ ] Verify encryption at rest and in transit</w:t>
      </w:r>
    </w:p>
    <w:p>
      <w:pPr>
        <w:pStyle w:val="Heading3"/>
      </w:pPr>
      <w:r>
        <w:t>Post-Review</w:t>
      </w:r>
    </w:p>
    <w:p>
      <w:pPr>
        <w:pStyle w:val="ListParagraph"/>
        <w:numPr>
          <w:ilvl w:val="0"/>
          <w:numId w:val="1"/>
        </w:numPr>
      </w:pPr>
      <w:r>
        <w:t xml:space="preserve">[ ] Update this tracker with review date and findings</w:t>
      </w:r>
    </w:p>
    <w:p>
      <w:pPr>
        <w:pStyle w:val="ListParagraph"/>
        <w:numPr>
          <w:ilvl w:val="0"/>
          <w:numId w:val="1"/>
        </w:numPr>
      </w:pPr>
      <w:r>
        <w:t xml:space="preserve">[ ] Document any compliance gaps or concerns</w:t>
      </w:r>
    </w:p>
    <w:p>
      <w:pPr>
        <w:pStyle w:val="ListParagraph"/>
        <w:numPr>
          <w:ilvl w:val="0"/>
          <w:numId w:val="1"/>
        </w:numPr>
      </w:pPr>
      <w:r>
        <w:t xml:space="preserve">[ ] Set follow-up actions with deadlines</w:t>
      </w:r>
    </w:p>
    <w:p>
      <w:pPr>
        <w:pStyle w:val="ListParagraph"/>
        <w:numPr>
          <w:ilvl w:val="0"/>
          <w:numId w:val="1"/>
        </w:numPr>
      </w:pPr>
      <w:r>
        <w:t xml:space="preserve">[ ] Schedule next review based on risk tier</w:t>
      </w:r>
    </w:p>
    <w:p>
      <w:pPr>
        <w:pStyle w:val="ListParagraph"/>
        <w:numPr>
          <w:ilvl w:val="0"/>
          <w:numId w:val="1"/>
        </w:numPr>
      </w:pPr>
      <w:r>
        <w:t xml:space="preserve">[ ] Notify stakeholders of any material changes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Escalation Procedures</w:t>
      </w:r>
    </w:p>
    <w:p>
      <w:r>
        <w:rPr>
          <w:sz w:val="20"/>
        </w:rPr>
        <w:t xml:space="preserve">Situation  |  Action  |  Timeline</w:t>
      </w:r>
    </w:p>
    <w:p>
      <w:r>
        <w:rPr>
          <w:sz w:val="20"/>
        </w:rPr>
        <w:t xml:space="preserve">DPA not signed within 30 days  |  Escalate to legal team  |  Immediate</w:t>
      </w:r>
    </w:p>
    <w:p>
      <w:r>
        <w:rPr>
          <w:sz w:val="20"/>
        </w:rPr>
        <w:t xml:space="preserve">Vendor breach notification  |  Activate incident response plan  |  Within 24 hours</w:t>
      </w:r>
    </w:p>
    <w:p>
      <w:r>
        <w:rPr>
          <w:sz w:val="20"/>
        </w:rPr>
        <w:t xml:space="preserve">Failed compliance review  |  Document gaps and remediation plan  |  Within 5 business days</w:t>
      </w:r>
    </w:p>
    <w:p>
      <w:r>
        <w:rPr>
          <w:sz w:val="20"/>
        </w:rPr>
        <w:t xml:space="preserve">Vendor sub-processor change  |  Review new sub-processor and update records  |  Within 14 days</w:t>
      </w:r>
    </w:p>
    <w:p>
      <w:r>
        <w:rPr>
          <w:sz w:val="20"/>
        </w:rPr>
        <w:t xml:space="preserve">DPA renewal due  |  Initiate renewal process  |  60 days before expiry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Maintaining This Document</w:t>
      </w:r>
    </w:p>
    <w:p>
      <w:pPr>
        <w:pStyle w:val="ListParagraph"/>
        <w:numPr>
          <w:ilvl w:val="0"/>
          <w:numId w:val="1"/>
        </w:numPr>
      </w:pPr>
      <w:r>
        <w:t xml:space="preserve">**Review frequency:** Monthly review of overall tracker; per-vendor reviews per risk tier schedule</w:t>
      </w:r>
    </w:p>
    <w:p>
      <w:pPr>
        <w:pStyle w:val="ListParagraph"/>
        <w:numPr>
          <w:ilvl w:val="0"/>
          <w:numId w:val="1"/>
        </w:numPr>
      </w:pPr>
      <w:r>
        <w:t xml:space="preserve">**Ownership:** Data Protection Officer / Privacy Team</w:t>
      </w:r>
    </w:p>
    <w:p>
      <w:pPr>
        <w:pStyle w:val="ListParagraph"/>
        <w:numPr>
          <w:ilvl w:val="0"/>
          <w:numId w:val="1"/>
        </w:numPr>
      </w:pPr>
      <w:r>
        <w:t xml:space="preserve">**Update process:** Re-run Codepliant to detect new vendors, then manually update DPA status and review dates</w:t>
      </w:r>
    </w:p>
    <w:p>
      <w:pPr>
        <w:pStyle w:val="ListParagraph"/>
        <w:numPr>
          <w:ilvl w:val="0"/>
          <w:numId w:val="1"/>
        </w:numPr>
      </w:pPr>
      <w:r>
        <w:t xml:space="preserve">**Integration:** This tracker should be maintained alongside the Vendor Contacts Directory and Vendor Risk Tier Assessment</w:t>
      </w:r>
    </w:p>
    <w:p>
      <w:pPr>
        <w:pBdr>
          <w:bottom w:val="single" w:sz="6" w:space="1" w:color="999999"/>
        </w:pBdr>
      </w:pPr>
    </w:p>
    <w:p>
      <w:r>
        <w:t xml:space="preserve">This vendor compliance tracker was generated by [Codepliant](https://github.com/joechensmartz/codepliant) based on automated code analysis. DPA status and review dates should be manually updated as compliance activities are completed. This document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